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D902E" w14:textId="77777777" w:rsidR="006206A1" w:rsidRDefault="006206A1">
      <w:pPr>
        <w:rPr>
          <w:rFonts w:ascii="Gill Sans MT" w:hAnsi="Gill Sans MT"/>
        </w:rPr>
      </w:pPr>
    </w:p>
    <w:p w14:paraId="08D92E50" w14:textId="4D8947F4" w:rsidR="00FF7880" w:rsidRDefault="00FF7880" w:rsidP="00FF7880">
      <w:pPr>
        <w:tabs>
          <w:tab w:val="left" w:pos="6637"/>
        </w:tabs>
        <w:outlineLvl w:val="0"/>
        <w:rPr>
          <w:rFonts w:ascii="Gill Sans MT" w:hAnsi="Gill Sans MT"/>
          <w:b/>
        </w:rPr>
      </w:pPr>
      <w:r w:rsidRPr="00A96718">
        <w:rPr>
          <w:rFonts w:ascii="Gill Sans MT" w:hAnsi="Gill Sans MT"/>
          <w:b/>
        </w:rPr>
        <w:t>E</w:t>
      </w:r>
      <w:r w:rsidR="000F6176">
        <w:rPr>
          <w:rFonts w:ascii="Gill Sans MT" w:hAnsi="Gill Sans MT"/>
          <w:b/>
        </w:rPr>
        <w:t>conometrics 4400 HW 2</w:t>
      </w:r>
    </w:p>
    <w:p w14:paraId="4CD839A7" w14:textId="4E3D3251" w:rsidR="00AB6DA2" w:rsidRPr="00FF7880" w:rsidRDefault="006206A1">
      <w:pPr>
        <w:rPr>
          <w:rFonts w:ascii="Gill Sans MT" w:hAnsi="Gill Sans MT"/>
          <w:b/>
          <w:i/>
        </w:rPr>
      </w:pPr>
      <w:r>
        <w:rPr>
          <w:rFonts w:ascii="Gill Sans MT" w:hAnsi="Gill Sans MT"/>
          <w:i/>
        </w:rPr>
        <w:t>You are welcome to work in teams, but please: (1) turn in your own write up</w:t>
      </w:r>
      <w:r w:rsidR="000F6176">
        <w:rPr>
          <w:rFonts w:ascii="Gill Sans MT" w:hAnsi="Gill Sans MT"/>
          <w:i/>
        </w:rPr>
        <w:t xml:space="preserve"> (i.e. in your own words)</w:t>
      </w:r>
      <w:r>
        <w:rPr>
          <w:rFonts w:ascii="Gill Sans MT" w:hAnsi="Gill Sans MT"/>
          <w:i/>
        </w:rPr>
        <w:t xml:space="preserve"> and computer code, (2) acknowledge </w:t>
      </w:r>
      <w:r w:rsidR="00355557">
        <w:rPr>
          <w:rFonts w:ascii="Gill Sans MT" w:hAnsi="Gill Sans MT"/>
          <w:i/>
        </w:rPr>
        <w:t>with whom you worked</w:t>
      </w:r>
      <w:r w:rsidR="00FF7880">
        <w:rPr>
          <w:rFonts w:ascii="Gill Sans MT" w:hAnsi="Gill Sans MT"/>
          <w:i/>
        </w:rPr>
        <w:t xml:space="preserve"> at</w:t>
      </w:r>
      <w:r w:rsidR="00A96718">
        <w:rPr>
          <w:rFonts w:ascii="Gill Sans MT" w:hAnsi="Gill Sans MT"/>
          <w:i/>
        </w:rPr>
        <w:t xml:space="preserve"> the</w:t>
      </w:r>
      <w:r>
        <w:rPr>
          <w:rFonts w:ascii="Gill Sans MT" w:hAnsi="Gill Sans MT"/>
          <w:i/>
        </w:rPr>
        <w:t xml:space="preserve"> top of your assignment</w:t>
      </w:r>
      <w:r w:rsidR="00CC1B5C">
        <w:rPr>
          <w:rFonts w:ascii="Gill Sans MT" w:hAnsi="Gill Sans MT"/>
          <w:i/>
        </w:rPr>
        <w:t xml:space="preserve">. </w:t>
      </w:r>
      <w:r w:rsidR="000F6176">
        <w:rPr>
          <w:rFonts w:ascii="Gill Sans MT" w:hAnsi="Gill Sans MT"/>
          <w:i/>
        </w:rPr>
        <w:t>P</w:t>
      </w:r>
      <w:r w:rsidR="00B66498">
        <w:rPr>
          <w:rFonts w:ascii="Gill Sans MT" w:hAnsi="Gill Sans MT"/>
          <w:i/>
        </w:rPr>
        <w:t>lease print out your code and attach it to your answers.</w:t>
      </w:r>
      <w:r w:rsidR="008D0630">
        <w:rPr>
          <w:rFonts w:ascii="Gill Sans MT" w:hAnsi="Gill Sans MT"/>
          <w:i/>
        </w:rPr>
        <w:t xml:space="preserve"> </w:t>
      </w:r>
      <w:r w:rsidR="00FF7880">
        <w:rPr>
          <w:rFonts w:ascii="Gill Sans MT" w:hAnsi="Gill Sans MT"/>
          <w:i/>
        </w:rPr>
        <w:t>Please submit a physical copy in class unless extenuating circumstances</w:t>
      </w:r>
      <w:r w:rsidR="000162E3">
        <w:rPr>
          <w:rFonts w:ascii="Gill Sans MT" w:hAnsi="Gill Sans MT"/>
          <w:i/>
        </w:rPr>
        <w:t xml:space="preserve"> prevent your attendance</w:t>
      </w:r>
      <w:r w:rsidR="00FF7880">
        <w:rPr>
          <w:rFonts w:ascii="Gill Sans MT" w:hAnsi="Gill Sans MT"/>
          <w:i/>
        </w:rPr>
        <w:t xml:space="preserve">. </w:t>
      </w:r>
      <w:r w:rsidR="00FF7880">
        <w:rPr>
          <w:rFonts w:ascii="Gill Sans MT" w:hAnsi="Gill Sans MT"/>
          <w:b/>
          <w:i/>
        </w:rPr>
        <w:t>I will grant 5% extra credit</w:t>
      </w:r>
      <w:r w:rsidR="00125E24">
        <w:rPr>
          <w:rFonts w:ascii="Gill Sans MT" w:hAnsi="Gill Sans MT"/>
          <w:b/>
          <w:i/>
        </w:rPr>
        <w:t xml:space="preserve"> to your grade for this HW</w:t>
      </w:r>
      <w:r w:rsidR="00FF7880">
        <w:rPr>
          <w:rFonts w:ascii="Gill Sans MT" w:hAnsi="Gill Sans MT"/>
          <w:b/>
          <w:i/>
        </w:rPr>
        <w:t xml:space="preserve"> if you A) turn in a physical copy of your homework that is B)</w:t>
      </w:r>
      <w:r w:rsidR="00A96718">
        <w:rPr>
          <w:rFonts w:ascii="Gill Sans MT" w:hAnsi="Gill Sans MT"/>
          <w:i/>
        </w:rPr>
        <w:t xml:space="preserve"> </w:t>
      </w:r>
      <w:r w:rsidR="00FF7880">
        <w:rPr>
          <w:rFonts w:ascii="Gill Sans MT" w:hAnsi="Gill Sans MT"/>
          <w:b/>
          <w:i/>
        </w:rPr>
        <w:t>completely typed out including any equations</w:t>
      </w:r>
      <w:r w:rsidR="000162E3">
        <w:rPr>
          <w:rFonts w:ascii="Gill Sans MT" w:hAnsi="Gill Sans MT"/>
          <w:b/>
          <w:i/>
        </w:rPr>
        <w:t xml:space="preserve"> with R code attached</w:t>
      </w:r>
      <w:r w:rsidR="00FF7880">
        <w:rPr>
          <w:rFonts w:ascii="Gill Sans MT" w:hAnsi="Gill Sans MT"/>
          <w:i/>
        </w:rPr>
        <w:t xml:space="preserve">. </w:t>
      </w:r>
      <w:r w:rsidR="00FF7880">
        <w:rPr>
          <w:rFonts w:ascii="Gill Sans MT" w:hAnsi="Gill Sans MT"/>
          <w:b/>
          <w:i/>
        </w:rPr>
        <w:t>Under no circumstances will I accept late homework.</w:t>
      </w:r>
      <w:bookmarkStart w:id="0" w:name="_GoBack"/>
      <w:bookmarkEnd w:id="0"/>
    </w:p>
    <w:p w14:paraId="790BB6E8" w14:textId="20167A0B" w:rsidR="00A96718" w:rsidRDefault="00A96718" w:rsidP="00E13296">
      <w:pPr>
        <w:outlineLvl w:val="0"/>
        <w:rPr>
          <w:rFonts w:ascii="Gill Sans MT" w:hAnsi="Gill Sans MT"/>
          <w:i/>
          <w:u w:val="single"/>
        </w:rPr>
      </w:pPr>
      <w:r w:rsidRPr="001C04B9">
        <w:rPr>
          <w:rFonts w:ascii="Gill Sans MT" w:hAnsi="Gill Sans MT"/>
          <w:i/>
          <w:u w:val="single"/>
        </w:rPr>
        <w:t>Some questions</w:t>
      </w:r>
      <w:r w:rsidR="00C516C3">
        <w:rPr>
          <w:rFonts w:ascii="Gill Sans MT" w:hAnsi="Gill Sans MT"/>
          <w:i/>
          <w:u w:val="single"/>
        </w:rPr>
        <w:t xml:space="preserve"> may</w:t>
      </w:r>
      <w:r w:rsidRPr="001C04B9">
        <w:rPr>
          <w:rFonts w:ascii="Gill Sans MT" w:hAnsi="Gill Sans MT"/>
          <w:i/>
          <w:u w:val="single"/>
        </w:rPr>
        <w:t xml:space="preserve"> have multiple possible answers. </w:t>
      </w:r>
      <w:r w:rsidRPr="00064DDF">
        <w:rPr>
          <w:rFonts w:ascii="Gill Sans MT" w:hAnsi="Gill Sans MT"/>
          <w:b/>
          <w:i/>
          <w:u w:val="single"/>
        </w:rPr>
        <w:t>Justify your claims for full credit</w:t>
      </w:r>
      <w:r w:rsidRPr="001C04B9">
        <w:rPr>
          <w:rFonts w:ascii="Gill Sans MT" w:hAnsi="Gill Sans MT"/>
          <w:i/>
          <w:u w:val="single"/>
        </w:rPr>
        <w:t>.</w:t>
      </w:r>
    </w:p>
    <w:p w14:paraId="24038E7B" w14:textId="77777777" w:rsidR="00064DDF" w:rsidRDefault="00064DDF" w:rsidP="00E13296">
      <w:pPr>
        <w:outlineLvl w:val="0"/>
        <w:rPr>
          <w:rFonts w:ascii="Gill Sans MT" w:hAnsi="Gill Sans MT"/>
          <w:i/>
          <w:u w:val="single"/>
        </w:rPr>
      </w:pPr>
    </w:p>
    <w:p w14:paraId="1954A960" w14:textId="3346E28E" w:rsidR="00C516C3" w:rsidRPr="00C516C3" w:rsidRDefault="00C516C3" w:rsidP="00C516C3">
      <w:pPr>
        <w:pStyle w:val="a3"/>
        <w:numPr>
          <w:ilvl w:val="0"/>
          <w:numId w:val="16"/>
        </w:numPr>
        <w:outlineLvl w:val="0"/>
        <w:rPr>
          <w:rFonts w:ascii="Gill Sans MT" w:hAnsi="Gill Sans MT"/>
          <w:u w:val="single"/>
        </w:rPr>
      </w:pPr>
      <w:r>
        <w:rPr>
          <w:rFonts w:ascii="Gill Sans MT" w:hAnsi="Gill Sans MT"/>
        </w:rPr>
        <w:t xml:space="preserve">You will use a dataset from a randomized experiment conducted by Marianne Bertrand and </w:t>
      </w:r>
      <w:proofErr w:type="spellStart"/>
      <w:r>
        <w:rPr>
          <w:rFonts w:ascii="Gill Sans MT" w:hAnsi="Gill Sans MT"/>
        </w:rPr>
        <w:t>Sendhil</w:t>
      </w:r>
      <w:proofErr w:type="spellEnd"/>
      <w:r>
        <w:rPr>
          <w:rFonts w:ascii="Gill Sans MT" w:hAnsi="Gill Sans MT"/>
        </w:rPr>
        <w:t xml:space="preserve"> Mullainathan.</w:t>
      </w:r>
      <w:r>
        <w:rPr>
          <w:rStyle w:val="af3"/>
          <w:rFonts w:ascii="Gill Sans MT" w:hAnsi="Gill Sans MT"/>
        </w:rPr>
        <w:endnoteReference w:id="1"/>
      </w:r>
      <w:r>
        <w:rPr>
          <w:rFonts w:ascii="Gill Sans MT" w:hAnsi="Gill Sans MT"/>
        </w:rPr>
        <w:t xml:space="preserve"> They sent fake resumes out to employers in response to job openings. The resumes differ by numerous characteristics, including names, education levels, and number of previous jobs. The researchers wanted to test whether resumes with “black-sounding” names received fewer interview callbacks.</w:t>
      </w:r>
    </w:p>
    <w:p w14:paraId="416E3BA6" w14:textId="77777777" w:rsidR="00C516C3" w:rsidRDefault="00C516C3" w:rsidP="00C516C3">
      <w:pPr>
        <w:pStyle w:val="a3"/>
        <w:outlineLvl w:val="0"/>
        <w:rPr>
          <w:rFonts w:ascii="Gill Sans MT" w:hAnsi="Gill Sans MT"/>
        </w:rPr>
      </w:pPr>
    </w:p>
    <w:p w14:paraId="5966EC20" w14:textId="283F98E5" w:rsidR="00C516C3" w:rsidRPr="00C516C3" w:rsidRDefault="00C516C3" w:rsidP="00C516C3">
      <w:pPr>
        <w:pStyle w:val="a3"/>
        <w:outlineLvl w:val="0"/>
        <w:rPr>
          <w:rFonts w:ascii="Gill Sans MT" w:hAnsi="Gill Sans MT"/>
          <w:u w:val="single"/>
        </w:rPr>
      </w:pPr>
      <w:r>
        <w:rPr>
          <w:rFonts w:ascii="Gill Sans MT" w:hAnsi="Gill Sans MT"/>
        </w:rPr>
        <w:t xml:space="preserve">First, download the dataset </w:t>
      </w:r>
      <w:proofErr w:type="spellStart"/>
      <w:r>
        <w:rPr>
          <w:rFonts w:ascii="Gill Sans MT" w:hAnsi="Gill Sans MT"/>
        </w:rPr>
        <w:t>bm.Rda</w:t>
      </w:r>
      <w:proofErr w:type="spellEnd"/>
      <w:r>
        <w:rPr>
          <w:rFonts w:ascii="Gill Sans MT" w:hAnsi="Gill Sans MT"/>
        </w:rPr>
        <w:t xml:space="preserve"> from Carmen</w:t>
      </w:r>
      <w:r w:rsidR="0053553D">
        <w:rPr>
          <w:rFonts w:ascii="Gill Sans MT" w:hAnsi="Gill Sans MT"/>
        </w:rPr>
        <w:t xml:space="preserve"> under the second homework</w:t>
      </w:r>
      <w:r>
        <w:rPr>
          <w:rFonts w:ascii="Gill Sans MT" w:hAnsi="Gill Sans MT"/>
        </w:rPr>
        <w:t xml:space="preserve">, and open it in </w:t>
      </w:r>
      <w:proofErr w:type="spellStart"/>
      <w:r>
        <w:rPr>
          <w:rFonts w:ascii="Gill Sans MT" w:hAnsi="Gill Sans MT"/>
        </w:rPr>
        <w:t>RStudio</w:t>
      </w:r>
      <w:proofErr w:type="spellEnd"/>
      <w:r>
        <w:rPr>
          <w:rFonts w:ascii="Gill Sans MT" w:hAnsi="Gill Sans MT"/>
        </w:rPr>
        <w:t>.</w:t>
      </w:r>
      <w:r w:rsidR="0053553D">
        <w:rPr>
          <w:rFonts w:ascii="Gill Sans MT" w:hAnsi="Gill Sans MT"/>
        </w:rPr>
        <w:t xml:space="preserve"> The </w:t>
      </w:r>
      <w:proofErr w:type="spellStart"/>
      <w:r w:rsidR="0053553D">
        <w:rPr>
          <w:rFonts w:ascii="Gill Sans MT" w:hAnsi="Gill Sans MT"/>
        </w:rPr>
        <w:t>datset</w:t>
      </w:r>
      <w:proofErr w:type="spellEnd"/>
      <w:r w:rsidR="0053553D">
        <w:rPr>
          <w:rFonts w:ascii="Gill Sans MT" w:hAnsi="Gill Sans MT"/>
        </w:rPr>
        <w:t xml:space="preserve"> contains the following variables:</w:t>
      </w:r>
    </w:p>
    <w:p w14:paraId="72971951" w14:textId="77777777" w:rsidR="0053553D" w:rsidRDefault="0053553D" w:rsidP="0053553D">
      <w:pPr>
        <w:pStyle w:val="a3"/>
        <w:numPr>
          <w:ilvl w:val="0"/>
          <w:numId w:val="13"/>
        </w:numPr>
        <w:rPr>
          <w:rFonts w:ascii="Gill Sans MT" w:hAnsi="Gill Sans MT"/>
        </w:rPr>
      </w:pPr>
      <w:r>
        <w:rPr>
          <w:rFonts w:ascii="Gill Sans MT" w:hAnsi="Gill Sans MT"/>
        </w:rPr>
        <w:t>education (0 = not reported, 1 = HS dropout, 2 = HS graduate, 3 = some college, 4 = college and above)</w:t>
      </w:r>
    </w:p>
    <w:p w14:paraId="29B33A34" w14:textId="77777777" w:rsidR="0053553D" w:rsidRDefault="0053553D" w:rsidP="0053553D">
      <w:pPr>
        <w:pStyle w:val="a3"/>
        <w:numPr>
          <w:ilvl w:val="0"/>
          <w:numId w:val="13"/>
        </w:numPr>
        <w:rPr>
          <w:rFonts w:ascii="Gill Sans MT" w:hAnsi="Gill Sans MT"/>
        </w:rPr>
      </w:pPr>
      <w:proofErr w:type="spellStart"/>
      <w:r>
        <w:rPr>
          <w:rFonts w:ascii="Gill Sans MT" w:hAnsi="Gill Sans MT"/>
        </w:rPr>
        <w:t>ofjobs</w:t>
      </w:r>
      <w:proofErr w:type="spellEnd"/>
      <w:r>
        <w:rPr>
          <w:rFonts w:ascii="Gill Sans MT" w:hAnsi="Gill Sans MT"/>
        </w:rPr>
        <w:t xml:space="preserve"> (number of jobs listed on resume)</w:t>
      </w:r>
    </w:p>
    <w:p w14:paraId="5BCCA771" w14:textId="77777777" w:rsidR="0053553D" w:rsidRDefault="0053553D" w:rsidP="0053553D">
      <w:pPr>
        <w:pStyle w:val="a3"/>
        <w:numPr>
          <w:ilvl w:val="0"/>
          <w:numId w:val="13"/>
        </w:numPr>
        <w:rPr>
          <w:rFonts w:ascii="Gill Sans MT" w:hAnsi="Gill Sans MT"/>
        </w:rPr>
      </w:pPr>
      <w:proofErr w:type="spellStart"/>
      <w:r>
        <w:rPr>
          <w:rFonts w:ascii="Gill Sans MT" w:hAnsi="Gill Sans MT"/>
        </w:rPr>
        <w:t>yearsexp</w:t>
      </w:r>
      <w:proofErr w:type="spellEnd"/>
      <w:r>
        <w:rPr>
          <w:rFonts w:ascii="Gill Sans MT" w:hAnsi="Gill Sans MT"/>
        </w:rPr>
        <w:t xml:space="preserve"> (number of years of work experience listed on resume)</w:t>
      </w:r>
    </w:p>
    <w:p w14:paraId="55408FFD" w14:textId="77777777" w:rsidR="0053553D" w:rsidRDefault="0053553D" w:rsidP="0053553D">
      <w:pPr>
        <w:pStyle w:val="a3"/>
        <w:numPr>
          <w:ilvl w:val="0"/>
          <w:numId w:val="13"/>
        </w:numPr>
        <w:rPr>
          <w:rFonts w:ascii="Gill Sans MT" w:hAnsi="Gill Sans MT"/>
        </w:rPr>
      </w:pPr>
      <w:proofErr w:type="spellStart"/>
      <w:r>
        <w:rPr>
          <w:rFonts w:ascii="Gill Sans MT" w:hAnsi="Gill Sans MT"/>
        </w:rPr>
        <w:t>computerskills</w:t>
      </w:r>
      <w:proofErr w:type="spellEnd"/>
      <w:r>
        <w:rPr>
          <w:rFonts w:ascii="Gill Sans MT" w:hAnsi="Gill Sans MT"/>
        </w:rPr>
        <w:t xml:space="preserve"> (whether the resume mentions computer skills, 1 = yes, 0 = no)</w:t>
      </w:r>
    </w:p>
    <w:p w14:paraId="28E0B301" w14:textId="77777777" w:rsidR="0053553D" w:rsidRDefault="0053553D" w:rsidP="0053553D">
      <w:pPr>
        <w:pStyle w:val="a3"/>
        <w:numPr>
          <w:ilvl w:val="0"/>
          <w:numId w:val="13"/>
        </w:numPr>
        <w:rPr>
          <w:rFonts w:ascii="Gill Sans MT" w:hAnsi="Gill Sans MT"/>
        </w:rPr>
      </w:pPr>
      <w:r>
        <w:rPr>
          <w:rFonts w:ascii="Gill Sans MT" w:hAnsi="Gill Sans MT"/>
        </w:rPr>
        <w:t>female (1 = yes, 0 = no)</w:t>
      </w:r>
    </w:p>
    <w:p w14:paraId="4F3FFBE3" w14:textId="77777777" w:rsidR="0053553D" w:rsidRDefault="0053553D" w:rsidP="0053553D">
      <w:pPr>
        <w:pStyle w:val="a3"/>
        <w:numPr>
          <w:ilvl w:val="0"/>
          <w:numId w:val="13"/>
        </w:numPr>
        <w:rPr>
          <w:rFonts w:ascii="Gill Sans MT" w:hAnsi="Gill Sans MT"/>
        </w:rPr>
      </w:pPr>
      <w:r>
        <w:rPr>
          <w:rFonts w:ascii="Gill Sans MT" w:hAnsi="Gill Sans MT"/>
        </w:rPr>
        <w:t>black (1 = yes, 0 = no)</w:t>
      </w:r>
    </w:p>
    <w:p w14:paraId="64AF1B17" w14:textId="77777777" w:rsidR="0053553D" w:rsidRDefault="0053553D" w:rsidP="0053553D">
      <w:pPr>
        <w:pStyle w:val="a3"/>
        <w:numPr>
          <w:ilvl w:val="0"/>
          <w:numId w:val="13"/>
        </w:numPr>
        <w:rPr>
          <w:rFonts w:ascii="Gill Sans MT" w:hAnsi="Gill Sans MT"/>
        </w:rPr>
      </w:pPr>
      <w:r>
        <w:rPr>
          <w:rFonts w:ascii="Gill Sans MT" w:hAnsi="Gill Sans MT"/>
        </w:rPr>
        <w:t>call (whether the resume received an interview, 1 = yes, 0 = no)</w:t>
      </w:r>
    </w:p>
    <w:p w14:paraId="5A98F6DF" w14:textId="77777777" w:rsidR="006778CD" w:rsidRDefault="006778CD" w:rsidP="0053553D"/>
    <w:p w14:paraId="3B0C3ADD" w14:textId="5BEC4BB8" w:rsidR="0053553D" w:rsidRDefault="0053553D" w:rsidP="0053553D">
      <w:pPr>
        <w:pStyle w:val="a3"/>
        <w:numPr>
          <w:ilvl w:val="1"/>
          <w:numId w:val="16"/>
        </w:numPr>
      </w:pPr>
      <w:r>
        <w:t>Calculate the average difference in the callback rate (call variable) between individuals with “black-sounding</w:t>
      </w:r>
      <w:r w:rsidR="000D3485">
        <w:t>”</w:t>
      </w:r>
      <w:r>
        <w:t xml:space="preserve"> names (the “treatment” group, for whom black=1) and those without (the “control” group, for whom black=0).</w:t>
      </w:r>
    </w:p>
    <w:p w14:paraId="61018B18" w14:textId="4E5E9344" w:rsidR="0053553D" w:rsidRDefault="0053553D" w:rsidP="0053553D">
      <w:pPr>
        <w:pStyle w:val="a3"/>
        <w:numPr>
          <w:ilvl w:val="1"/>
          <w:numId w:val="16"/>
        </w:numPr>
      </w:pPr>
      <w:r>
        <w:t xml:space="preserve">Conduct t-tests for the equality of means between treatment and control groups for the education, </w:t>
      </w:r>
      <w:proofErr w:type="spellStart"/>
      <w:r>
        <w:t>ofjobs</w:t>
      </w:r>
      <w:proofErr w:type="spellEnd"/>
      <w:r>
        <w:t xml:space="preserve">, </w:t>
      </w:r>
      <w:proofErr w:type="spellStart"/>
      <w:r>
        <w:t>yearsexp</w:t>
      </w:r>
      <w:proofErr w:type="spellEnd"/>
      <w:r>
        <w:t xml:space="preserve">, and </w:t>
      </w:r>
      <w:proofErr w:type="spellStart"/>
      <w:r>
        <w:t>computerskills</w:t>
      </w:r>
      <w:proofErr w:type="spellEnd"/>
      <w:r>
        <w:t xml:space="preserve"> variables. Report the t statistic for each t-test and distinguish at what levels (0.10, 0.05, and 0.01)</w:t>
      </w:r>
      <w:r w:rsidR="000A7368">
        <w:t xml:space="preserve"> we can reject the null that the means are equal.</w:t>
      </w:r>
    </w:p>
    <w:p w14:paraId="1BE57FA5" w14:textId="7316B655" w:rsidR="000A7368" w:rsidRDefault="000A7368" w:rsidP="0053553D">
      <w:pPr>
        <w:pStyle w:val="a3"/>
        <w:numPr>
          <w:ilvl w:val="1"/>
          <w:numId w:val="16"/>
        </w:numPr>
      </w:pPr>
      <w:r>
        <w:t xml:space="preserve">Based on your results from part </w:t>
      </w:r>
      <w:r>
        <w:rPr>
          <w:b/>
        </w:rPr>
        <w:t>c</w:t>
      </w:r>
      <w:r>
        <w:t>, would you say that the treatment and control groups in this experiment are balanced? Explain, specifically referencing your results.</w:t>
      </w:r>
    </w:p>
    <w:p w14:paraId="39119891" w14:textId="218927D6" w:rsidR="000A7368" w:rsidRDefault="000A7368" w:rsidP="0053553D">
      <w:pPr>
        <w:pStyle w:val="a3"/>
        <w:numPr>
          <w:ilvl w:val="1"/>
          <w:numId w:val="16"/>
        </w:numPr>
      </w:pPr>
      <w:r>
        <w:t xml:space="preserve">Now estimate the following simple regression model: </w:t>
      </w:r>
      <m:oMath>
        <m:r>
          <w:rPr>
            <w:rFonts w:ascii="Cambria Math" w:hAnsi="Cambria Math"/>
          </w:rPr>
          <m:t>cal</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=α+β*blac</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oMath>
      <w:r>
        <w:t>. Report the estimate  </w:t>
      </w:r>
      <m:oMath>
        <m:acc>
          <m:accPr>
            <m:ctrlPr>
              <w:rPr>
                <w:rFonts w:ascii="Cambria Math" w:hAnsi="Cambria Math"/>
                <w:i/>
              </w:rPr>
            </m:ctrlPr>
          </m:accPr>
          <m:e>
            <m:r>
              <w:rPr>
                <w:rFonts w:ascii="Cambria Math" w:hAnsi="Cambria Math"/>
              </w:rPr>
              <m:t>β</m:t>
            </m:r>
          </m:e>
        </m:acc>
      </m:oMath>
      <w:r>
        <w:t xml:space="preserve"> as well as the standard error. Report the t-statistic and the associated p-value. At what levels is it significant?</w:t>
      </w:r>
    </w:p>
    <w:p w14:paraId="5B7895C1" w14:textId="79B8E27F" w:rsidR="000A7368" w:rsidRDefault="000A7368" w:rsidP="000A7368">
      <w:pPr>
        <w:pStyle w:val="a3"/>
        <w:numPr>
          <w:ilvl w:val="1"/>
          <w:numId w:val="16"/>
        </w:numPr>
      </w:pPr>
      <w:r>
        <w:t xml:space="preserve">Now estimate the following multiple regression model with control variables: </w:t>
      </w:r>
      <m:oMath>
        <m:r>
          <w:rPr>
            <w:rFonts w:ascii="Cambria Math" w:hAnsi="Cambria Math"/>
          </w:rPr>
          <m:t>cal</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=α+β*blac</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1</m:t>
            </m:r>
          </m:sub>
        </m:sSub>
        <m:r>
          <w:rPr>
            <w:rFonts w:ascii="Cambria Math" w:hAnsi="Cambria Math"/>
          </w:rPr>
          <m:t>educatio</m:t>
        </m:r>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2</m:t>
            </m:r>
          </m:sub>
        </m:sSub>
        <m:r>
          <w:rPr>
            <w:rFonts w:ascii="Cambria Math" w:hAnsi="Cambria Math"/>
          </w:rPr>
          <m:t>ofjob</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3</m:t>
            </m:r>
          </m:sub>
        </m:sSub>
        <m:r>
          <w:rPr>
            <w:rFonts w:ascii="Cambria Math" w:hAnsi="Cambria Math"/>
          </w:rPr>
          <m:t>yearsex</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4</m:t>
            </m:r>
          </m:sub>
        </m:sSub>
        <m:r>
          <w:rPr>
            <w:rFonts w:ascii="Cambria Math" w:hAnsi="Cambria Math"/>
          </w:rPr>
          <m:t>computerskill</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5</m:t>
            </m:r>
          </m:sub>
        </m:sSub>
        <m:r>
          <w:rPr>
            <w:rFonts w:ascii="Cambria Math" w:hAnsi="Cambria Math"/>
          </w:rPr>
          <m:t>femal</m:t>
        </m:r>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sub>
        </m:sSub>
      </m:oMath>
      <w:r>
        <w:t>. Report the estimate  </w:t>
      </w:r>
      <m:oMath>
        <m:acc>
          <m:accPr>
            <m:ctrlPr>
              <w:rPr>
                <w:rFonts w:ascii="Cambria Math" w:hAnsi="Cambria Math"/>
                <w:i/>
              </w:rPr>
            </m:ctrlPr>
          </m:accPr>
          <m:e>
            <m:r>
              <w:rPr>
                <w:rFonts w:ascii="Cambria Math" w:hAnsi="Cambria Math"/>
              </w:rPr>
              <m:t>β</m:t>
            </m:r>
          </m:e>
        </m:acc>
      </m:oMath>
      <w:r>
        <w:t xml:space="preserve"> as well as the standard error. Report the t-statistic and the associated p-value. At what levels is it significant?</w:t>
      </w:r>
      <w:r w:rsidR="008E1CD8">
        <w:t xml:space="preserve"> At what levels is each of the control variables significant at?</w:t>
      </w:r>
    </w:p>
    <w:p w14:paraId="7B005221" w14:textId="167E3408" w:rsidR="00756ADD" w:rsidRDefault="00756ADD" w:rsidP="000A7368">
      <w:pPr>
        <w:pStyle w:val="a3"/>
        <w:numPr>
          <w:ilvl w:val="1"/>
          <w:numId w:val="16"/>
        </w:numPr>
      </w:pPr>
      <w:r>
        <w:t xml:space="preserve">Conduct a hypothesis test for the joint exclusion restriction: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δ</m:t>
            </m:r>
          </m:e>
          <m:sub>
            <m:r>
              <w:rPr>
                <w:rFonts w:ascii="Cambria Math" w:hAnsi="Cambria Math"/>
              </w:rPr>
              <m:t>1</m:t>
            </m:r>
          </m:sub>
        </m:sSub>
        <m:r>
          <w:rPr>
            <w:rFonts w:ascii="Cambria Math" w:hAnsi="Cambria Math"/>
          </w:rPr>
          <m:t xml:space="preserve">=0, </m:t>
        </m:r>
        <m:sSub>
          <m:sSubPr>
            <m:ctrlPr>
              <w:rPr>
                <w:rFonts w:ascii="Cambria Math" w:hAnsi="Cambria Math"/>
                <w:i/>
              </w:rPr>
            </m:ctrlPr>
          </m:sSubPr>
          <m:e>
            <m:r>
              <w:rPr>
                <w:rFonts w:ascii="Cambria Math" w:hAnsi="Cambria Math"/>
              </w:rPr>
              <m:t>δ</m:t>
            </m:r>
          </m:e>
          <m:sub>
            <m:r>
              <w:rPr>
                <w:rFonts w:ascii="Cambria Math" w:hAnsi="Cambria Math"/>
              </w:rPr>
              <m:t>2</m:t>
            </m:r>
          </m:sub>
        </m:sSub>
        <m:r>
          <w:rPr>
            <w:rFonts w:ascii="Cambria Math" w:hAnsi="Cambria Math"/>
          </w:rPr>
          <m:t>=0,,</m:t>
        </m:r>
        <m:sSub>
          <m:sSubPr>
            <m:ctrlPr>
              <w:rPr>
                <w:rFonts w:ascii="Cambria Math" w:hAnsi="Cambria Math"/>
                <w:i/>
              </w:rPr>
            </m:ctrlPr>
          </m:sSubPr>
          <m:e>
            <m:r>
              <w:rPr>
                <w:rFonts w:ascii="Cambria Math" w:hAnsi="Cambria Math"/>
              </w:rPr>
              <m:t>δ</m:t>
            </m:r>
          </m:e>
          <m:sub>
            <m:r>
              <w:rPr>
                <w:rFonts w:ascii="Cambria Math" w:hAnsi="Cambria Math"/>
              </w:rPr>
              <m:t>3</m:t>
            </m:r>
          </m:sub>
        </m:sSub>
        <m:r>
          <w:rPr>
            <w:rFonts w:ascii="Cambria Math" w:hAnsi="Cambria Math"/>
          </w:rPr>
          <m:t>=0,</m:t>
        </m:r>
        <m:sSub>
          <m:sSubPr>
            <m:ctrlPr>
              <w:rPr>
                <w:rFonts w:ascii="Cambria Math" w:hAnsi="Cambria Math"/>
                <w:i/>
              </w:rPr>
            </m:ctrlPr>
          </m:sSubPr>
          <m:e>
            <m:r>
              <w:rPr>
                <w:rFonts w:ascii="Cambria Math" w:hAnsi="Cambria Math"/>
              </w:rPr>
              <m:t>δ</m:t>
            </m:r>
          </m:e>
          <m:sub>
            <m:r>
              <w:rPr>
                <w:rFonts w:ascii="Cambria Math" w:hAnsi="Cambria Math"/>
              </w:rPr>
              <m:t>4</m:t>
            </m:r>
          </m:sub>
        </m:sSub>
        <m:r>
          <w:rPr>
            <w:rFonts w:ascii="Cambria Math" w:hAnsi="Cambria Math"/>
          </w:rPr>
          <m:t>=0,</m:t>
        </m:r>
        <m:sSub>
          <m:sSubPr>
            <m:ctrlPr>
              <w:rPr>
                <w:rFonts w:ascii="Cambria Math" w:hAnsi="Cambria Math"/>
                <w:i/>
              </w:rPr>
            </m:ctrlPr>
          </m:sSubPr>
          <m:e>
            <m:r>
              <w:rPr>
                <w:rFonts w:ascii="Cambria Math" w:hAnsi="Cambria Math"/>
              </w:rPr>
              <m:t>δ</m:t>
            </m:r>
          </m:e>
          <m:sub>
            <m:r>
              <w:rPr>
                <w:rFonts w:ascii="Cambria Math" w:hAnsi="Cambria Math"/>
              </w:rPr>
              <m:t>5</m:t>
            </m:r>
          </m:sub>
        </m:sSub>
        <m:r>
          <w:rPr>
            <w:rFonts w:ascii="Cambria Math" w:hAnsi="Cambria Math"/>
          </w:rPr>
          <m:t>=0</m:t>
        </m:r>
      </m:oMath>
      <w:r>
        <w:t>. Report the appropriate test statistic and the associated p-</w:t>
      </w:r>
      <w:proofErr w:type="gramStart"/>
      <w:r>
        <w:t>value</w:t>
      </w:r>
      <w:r w:rsidR="004B7581">
        <w:t>, and</w:t>
      </w:r>
      <w:proofErr w:type="gramEnd"/>
      <w:r w:rsidR="004B7581">
        <w:t xml:space="preserve"> distinguish at what levels we can reject the null.</w:t>
      </w:r>
    </w:p>
    <w:p w14:paraId="25C9FA8F" w14:textId="75A2A0D0" w:rsidR="000A7368" w:rsidRDefault="00756ADD" w:rsidP="0053553D">
      <w:pPr>
        <w:pStyle w:val="a3"/>
        <w:numPr>
          <w:ilvl w:val="1"/>
          <w:numId w:val="16"/>
        </w:numPr>
      </w:pPr>
      <w:r>
        <w:t xml:space="preserve">Compare the coefficient estimates on the treatment variable from parts </w:t>
      </w:r>
      <w:r>
        <w:rPr>
          <w:b/>
        </w:rPr>
        <w:t xml:space="preserve">d </w:t>
      </w:r>
      <w:r>
        <w:t xml:space="preserve">and </w:t>
      </w:r>
      <w:r>
        <w:rPr>
          <w:b/>
        </w:rPr>
        <w:t>e</w:t>
      </w:r>
      <w:r>
        <w:t>. Does the coefficient estimate from the multiple regression appear to be very different from that of the short regression? Why or why not? Explain clearly, referencing results from previous parts of question 1.</w:t>
      </w:r>
    </w:p>
    <w:p w14:paraId="029ED015" w14:textId="7905EB75" w:rsidR="004B7581" w:rsidRPr="0053553D" w:rsidRDefault="004B7581" w:rsidP="0053553D">
      <w:pPr>
        <w:pStyle w:val="a3"/>
        <w:numPr>
          <w:ilvl w:val="1"/>
          <w:numId w:val="16"/>
        </w:numPr>
      </w:pPr>
      <w:r>
        <w:t>If you</w:t>
      </w:r>
      <w:r w:rsidR="000D3485">
        <w:t>r answers for part</w:t>
      </w:r>
      <w:r>
        <w:t xml:space="preserve"> </w:t>
      </w:r>
      <w:r>
        <w:rPr>
          <w:b/>
        </w:rPr>
        <w:t>b</w:t>
      </w:r>
      <w:r w:rsidR="000D3485">
        <w:t xml:space="preserve"> were different (i.e. if you found significantly different means suppose they were insignificant and vice versa)</w:t>
      </w:r>
      <w:r>
        <w:t xml:space="preserve">, how </w:t>
      </w:r>
      <w:r w:rsidR="000D3485">
        <w:t>would you expect your answers for</w:t>
      </w:r>
      <w:r>
        <w:t xml:space="preserve"> parts</w:t>
      </w:r>
      <w:r w:rsidR="000D3485">
        <w:t xml:space="preserve"> </w:t>
      </w:r>
      <w:r w:rsidR="000D3485">
        <w:rPr>
          <w:b/>
        </w:rPr>
        <w:t>c,</w:t>
      </w:r>
      <w:r>
        <w:t xml:space="preserve"> </w:t>
      </w:r>
      <w:r w:rsidR="000D3485">
        <w:rPr>
          <w:b/>
        </w:rPr>
        <w:t>f,</w:t>
      </w:r>
      <w:r>
        <w:rPr>
          <w:b/>
        </w:rPr>
        <w:t xml:space="preserve"> </w:t>
      </w:r>
      <w:r>
        <w:t xml:space="preserve">and </w:t>
      </w:r>
      <w:r w:rsidR="000D3485">
        <w:rPr>
          <w:b/>
        </w:rPr>
        <w:t>g</w:t>
      </w:r>
      <w:r>
        <w:rPr>
          <w:b/>
        </w:rPr>
        <w:t xml:space="preserve"> </w:t>
      </w:r>
      <w:r>
        <w:t>to change?</w:t>
      </w:r>
    </w:p>
    <w:p w14:paraId="0ED5D252" w14:textId="77777777" w:rsidR="006778CD" w:rsidRDefault="006778CD" w:rsidP="006778CD">
      <w:pPr>
        <w:ind w:left="720" w:firstLine="45"/>
      </w:pPr>
    </w:p>
    <w:p w14:paraId="0842805C" w14:textId="77777777" w:rsidR="006778CD" w:rsidRPr="00747179" w:rsidRDefault="006778CD" w:rsidP="00D078ED">
      <w:pPr>
        <w:ind w:left="720" w:firstLine="45"/>
      </w:pPr>
    </w:p>
    <w:p w14:paraId="2574EFF3" w14:textId="77777777" w:rsidR="00D078ED" w:rsidRPr="00D078ED" w:rsidRDefault="00D078ED" w:rsidP="00D078ED">
      <w:pPr>
        <w:ind w:left="720"/>
        <w:rPr>
          <w:rFonts w:ascii="Gill Sans MT" w:hAnsi="Gill Sans MT"/>
        </w:rPr>
      </w:pPr>
    </w:p>
    <w:p w14:paraId="1085C260" w14:textId="767EA16E" w:rsidR="00870BD6" w:rsidRPr="00870BD6" w:rsidRDefault="00870BD6" w:rsidP="00870BD6">
      <w:pPr>
        <w:rPr>
          <w:rFonts w:ascii="Gill Sans MT" w:hAnsi="Gill Sans MT"/>
          <w:i/>
        </w:rPr>
      </w:pPr>
      <w:r>
        <w:rPr>
          <w:rFonts w:ascii="Gill Sans MT" w:hAnsi="Gill Sans MT"/>
        </w:rPr>
        <w:tab/>
      </w:r>
    </w:p>
    <w:p w14:paraId="0FCA2A49" w14:textId="77777777" w:rsidR="00271EE5" w:rsidRPr="00EC7780" w:rsidRDefault="00271EE5" w:rsidP="00EC7780">
      <w:pPr>
        <w:rPr>
          <w:rFonts w:ascii="Gill Sans MT" w:hAnsi="Gill Sans MT"/>
        </w:rPr>
      </w:pPr>
    </w:p>
    <w:p w14:paraId="1B7DCD6A" w14:textId="77777777" w:rsidR="00EC7780" w:rsidRDefault="00EC7780" w:rsidP="00EC7780">
      <w:pPr>
        <w:ind w:left="720"/>
        <w:rPr>
          <w:rFonts w:ascii="Gill Sans MT" w:hAnsi="Gill Sans MT"/>
        </w:rPr>
      </w:pPr>
    </w:p>
    <w:p w14:paraId="1E0C9E82" w14:textId="77777777" w:rsidR="00EC7780" w:rsidRDefault="00EC7780" w:rsidP="00EC7780">
      <w:pPr>
        <w:rPr>
          <w:rFonts w:ascii="Gill Sans MT" w:hAnsi="Gill Sans MT"/>
        </w:rPr>
      </w:pPr>
    </w:p>
    <w:p w14:paraId="65299C58" w14:textId="77777777" w:rsidR="00EC7780" w:rsidRDefault="00EC7780" w:rsidP="00EC7780">
      <w:pPr>
        <w:rPr>
          <w:rFonts w:ascii="Gill Sans MT" w:hAnsi="Gill Sans MT"/>
        </w:rPr>
      </w:pPr>
    </w:p>
    <w:p w14:paraId="79D3232C" w14:textId="12EAEA18" w:rsidR="00EC7780" w:rsidRPr="00EC7780" w:rsidRDefault="00EC7780" w:rsidP="00EC7780">
      <w:pPr>
        <w:rPr>
          <w:rFonts w:ascii="Gill Sans MT" w:hAnsi="Gill Sans MT"/>
        </w:rPr>
      </w:pPr>
      <w:r>
        <w:rPr>
          <w:rFonts w:ascii="Gill Sans MT" w:hAnsi="Gill Sans MT"/>
        </w:rPr>
        <w:tab/>
      </w:r>
    </w:p>
    <w:p w14:paraId="588ECBDE" w14:textId="77777777" w:rsidR="00A96718" w:rsidRPr="00A96718" w:rsidRDefault="00A96718" w:rsidP="00A96718">
      <w:pPr>
        <w:rPr>
          <w:rFonts w:ascii="Gill Sans MT" w:hAnsi="Gill Sans MT"/>
        </w:rPr>
      </w:pPr>
    </w:p>
    <w:sectPr w:rsidR="00A96718" w:rsidRPr="00A967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9D34A" w14:textId="77777777" w:rsidR="00E20E0C" w:rsidRDefault="00E20E0C" w:rsidP="00355557">
      <w:pPr>
        <w:spacing w:after="0" w:line="240" w:lineRule="auto"/>
      </w:pPr>
      <w:r>
        <w:separator/>
      </w:r>
    </w:p>
  </w:endnote>
  <w:endnote w:type="continuationSeparator" w:id="0">
    <w:p w14:paraId="4C401D49" w14:textId="77777777" w:rsidR="00E20E0C" w:rsidRDefault="00E20E0C" w:rsidP="00355557">
      <w:pPr>
        <w:spacing w:after="0" w:line="240" w:lineRule="auto"/>
      </w:pPr>
      <w:r>
        <w:continuationSeparator/>
      </w:r>
    </w:p>
  </w:endnote>
  <w:endnote w:id="1">
    <w:p w14:paraId="446B56CC" w14:textId="11A75125" w:rsidR="00C516C3" w:rsidRPr="00C516C3" w:rsidRDefault="00C516C3">
      <w:pPr>
        <w:pStyle w:val="af1"/>
      </w:pPr>
      <w:r>
        <w:rPr>
          <w:rStyle w:val="af3"/>
        </w:rPr>
        <w:endnoteRef/>
      </w:r>
      <w:r>
        <w:t xml:space="preserve"> Bertrand, Marianne and </w:t>
      </w:r>
      <w:proofErr w:type="spellStart"/>
      <w:r>
        <w:t>Sendhil</w:t>
      </w:r>
      <w:proofErr w:type="spellEnd"/>
      <w:r>
        <w:t xml:space="preserve"> Mullainathan. “Are Emily and Greg more employable than Lakisha and Jamal? A field experiment on labor market discrimination.” </w:t>
      </w:r>
      <w:r>
        <w:rPr>
          <w:i/>
        </w:rPr>
        <w:t>The American Economic Review</w:t>
      </w:r>
      <w:r>
        <w:t xml:space="preserve"> 94, no. 4 (2004): 991-1013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3F2BB" w14:textId="77777777" w:rsidR="00E20E0C" w:rsidRDefault="00E20E0C" w:rsidP="00355557">
      <w:pPr>
        <w:spacing w:after="0" w:line="240" w:lineRule="auto"/>
      </w:pPr>
      <w:r>
        <w:separator/>
      </w:r>
    </w:p>
  </w:footnote>
  <w:footnote w:type="continuationSeparator" w:id="0">
    <w:p w14:paraId="76E5B128" w14:textId="77777777" w:rsidR="00E20E0C" w:rsidRDefault="00E20E0C" w:rsidP="00355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8281A"/>
    <w:multiLevelType w:val="hybridMultilevel"/>
    <w:tmpl w:val="8958727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101D685F"/>
    <w:multiLevelType w:val="hybridMultilevel"/>
    <w:tmpl w:val="6F48781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03D50"/>
    <w:multiLevelType w:val="hybridMultilevel"/>
    <w:tmpl w:val="A97A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35833"/>
    <w:multiLevelType w:val="hybridMultilevel"/>
    <w:tmpl w:val="D6AAF80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EE0CF7"/>
    <w:multiLevelType w:val="hybridMultilevel"/>
    <w:tmpl w:val="24DC85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741F6"/>
    <w:multiLevelType w:val="hybridMultilevel"/>
    <w:tmpl w:val="8958727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1B31F2B"/>
    <w:multiLevelType w:val="hybridMultilevel"/>
    <w:tmpl w:val="14428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26B93"/>
    <w:multiLevelType w:val="hybridMultilevel"/>
    <w:tmpl w:val="8958727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5F06439C"/>
    <w:multiLevelType w:val="hybridMultilevel"/>
    <w:tmpl w:val="D676F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FF17879"/>
    <w:multiLevelType w:val="hybridMultilevel"/>
    <w:tmpl w:val="BE74F162"/>
    <w:lvl w:ilvl="0" w:tplc="0409000F">
      <w:start w:val="1"/>
      <w:numFmt w:val="decimal"/>
      <w:lvlText w:val="%1."/>
      <w:lvlJc w:val="left"/>
      <w:pPr>
        <w:ind w:left="720" w:hanging="360"/>
      </w:pPr>
    </w:lvl>
    <w:lvl w:ilvl="1" w:tplc="4E905AD6">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062E3F"/>
    <w:multiLevelType w:val="hybridMultilevel"/>
    <w:tmpl w:val="317497F8"/>
    <w:lvl w:ilvl="0" w:tplc="1D188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3D6DEA"/>
    <w:multiLevelType w:val="hybridMultilevel"/>
    <w:tmpl w:val="10B09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9B7720D"/>
    <w:multiLevelType w:val="hybridMultilevel"/>
    <w:tmpl w:val="6D70F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C63CB7"/>
    <w:multiLevelType w:val="hybridMultilevel"/>
    <w:tmpl w:val="01B8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82835"/>
    <w:multiLevelType w:val="hybridMultilevel"/>
    <w:tmpl w:val="2DA4314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2EC8"/>
    <w:multiLevelType w:val="hybridMultilevel"/>
    <w:tmpl w:val="F67E0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5"/>
  </w:num>
  <w:num w:numId="4">
    <w:abstractNumId w:val="0"/>
  </w:num>
  <w:num w:numId="5">
    <w:abstractNumId w:val="13"/>
  </w:num>
  <w:num w:numId="6">
    <w:abstractNumId w:val="6"/>
  </w:num>
  <w:num w:numId="7">
    <w:abstractNumId w:val="4"/>
  </w:num>
  <w:num w:numId="8">
    <w:abstractNumId w:val="12"/>
  </w:num>
  <w:num w:numId="9">
    <w:abstractNumId w:val="1"/>
  </w:num>
  <w:num w:numId="10">
    <w:abstractNumId w:val="10"/>
  </w:num>
  <w:num w:numId="11">
    <w:abstractNumId w:val="3"/>
  </w:num>
  <w:num w:numId="12">
    <w:abstractNumId w:val="15"/>
  </w:num>
  <w:num w:numId="13">
    <w:abstractNumId w:val="11"/>
  </w:num>
  <w:num w:numId="14">
    <w:abstractNumId w:val="14"/>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DDB"/>
    <w:rsid w:val="00002B14"/>
    <w:rsid w:val="00013686"/>
    <w:rsid w:val="000162E3"/>
    <w:rsid w:val="00017CD6"/>
    <w:rsid w:val="00037545"/>
    <w:rsid w:val="00064DDF"/>
    <w:rsid w:val="000A7368"/>
    <w:rsid w:val="000B0B11"/>
    <w:rsid w:val="000D3485"/>
    <w:rsid w:val="000F6176"/>
    <w:rsid w:val="00125E24"/>
    <w:rsid w:val="0015552D"/>
    <w:rsid w:val="00162741"/>
    <w:rsid w:val="00171FFB"/>
    <w:rsid w:val="001A692E"/>
    <w:rsid w:val="001C04B9"/>
    <w:rsid w:val="001D430C"/>
    <w:rsid w:val="001F43E0"/>
    <w:rsid w:val="00271EE5"/>
    <w:rsid w:val="00280CEE"/>
    <w:rsid w:val="00287B0F"/>
    <w:rsid w:val="002A3B54"/>
    <w:rsid w:val="002A436D"/>
    <w:rsid w:val="002B5F02"/>
    <w:rsid w:val="002C70EB"/>
    <w:rsid w:val="002D2228"/>
    <w:rsid w:val="003220FA"/>
    <w:rsid w:val="00355557"/>
    <w:rsid w:val="003716A1"/>
    <w:rsid w:val="003C72E1"/>
    <w:rsid w:val="003D62F2"/>
    <w:rsid w:val="003E6BAB"/>
    <w:rsid w:val="00402F5B"/>
    <w:rsid w:val="00433043"/>
    <w:rsid w:val="0049517C"/>
    <w:rsid w:val="004B7581"/>
    <w:rsid w:val="00503CB7"/>
    <w:rsid w:val="0053553D"/>
    <w:rsid w:val="00551FC7"/>
    <w:rsid w:val="005C5F06"/>
    <w:rsid w:val="00601294"/>
    <w:rsid w:val="00605B0A"/>
    <w:rsid w:val="006206A1"/>
    <w:rsid w:val="006631D7"/>
    <w:rsid w:val="006778CD"/>
    <w:rsid w:val="006B7C84"/>
    <w:rsid w:val="007033F1"/>
    <w:rsid w:val="00747179"/>
    <w:rsid w:val="00756ADD"/>
    <w:rsid w:val="0081356B"/>
    <w:rsid w:val="008504D5"/>
    <w:rsid w:val="00870BD6"/>
    <w:rsid w:val="00872B61"/>
    <w:rsid w:val="00883B60"/>
    <w:rsid w:val="008B62F5"/>
    <w:rsid w:val="008D0630"/>
    <w:rsid w:val="008E1CD8"/>
    <w:rsid w:val="00903502"/>
    <w:rsid w:val="0091273E"/>
    <w:rsid w:val="00945B69"/>
    <w:rsid w:val="00952494"/>
    <w:rsid w:val="00956D38"/>
    <w:rsid w:val="00987C1C"/>
    <w:rsid w:val="00995EDB"/>
    <w:rsid w:val="00A100C5"/>
    <w:rsid w:val="00A81CD7"/>
    <w:rsid w:val="00A96718"/>
    <w:rsid w:val="00AB6DA2"/>
    <w:rsid w:val="00AC2495"/>
    <w:rsid w:val="00AC2691"/>
    <w:rsid w:val="00AD75D9"/>
    <w:rsid w:val="00AF72F6"/>
    <w:rsid w:val="00B01102"/>
    <w:rsid w:val="00B03025"/>
    <w:rsid w:val="00B13CA5"/>
    <w:rsid w:val="00B5061C"/>
    <w:rsid w:val="00B66498"/>
    <w:rsid w:val="00B77856"/>
    <w:rsid w:val="00B90142"/>
    <w:rsid w:val="00C03FC0"/>
    <w:rsid w:val="00C20DBC"/>
    <w:rsid w:val="00C516C3"/>
    <w:rsid w:val="00CA2460"/>
    <w:rsid w:val="00CC1B5C"/>
    <w:rsid w:val="00CD3D7E"/>
    <w:rsid w:val="00CD7DDB"/>
    <w:rsid w:val="00D078ED"/>
    <w:rsid w:val="00D23859"/>
    <w:rsid w:val="00D868F5"/>
    <w:rsid w:val="00DA280A"/>
    <w:rsid w:val="00DB12EB"/>
    <w:rsid w:val="00DB1379"/>
    <w:rsid w:val="00DF470B"/>
    <w:rsid w:val="00E13296"/>
    <w:rsid w:val="00E20E0C"/>
    <w:rsid w:val="00E27750"/>
    <w:rsid w:val="00E508A8"/>
    <w:rsid w:val="00E53094"/>
    <w:rsid w:val="00E75303"/>
    <w:rsid w:val="00E75EC8"/>
    <w:rsid w:val="00E9181B"/>
    <w:rsid w:val="00EB0FC5"/>
    <w:rsid w:val="00EC7780"/>
    <w:rsid w:val="00F70D64"/>
    <w:rsid w:val="00F86163"/>
    <w:rsid w:val="00FB0037"/>
    <w:rsid w:val="00FF7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F17A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CA24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D75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6DA2"/>
    <w:pPr>
      <w:ind w:left="720"/>
      <w:contextualSpacing/>
    </w:pPr>
  </w:style>
  <w:style w:type="character" w:customStyle="1" w:styleId="10">
    <w:name w:val="标题 1 字符"/>
    <w:basedOn w:val="a0"/>
    <w:link w:val="1"/>
    <w:uiPriority w:val="9"/>
    <w:rsid w:val="00CA2460"/>
    <w:rPr>
      <w:rFonts w:asciiTheme="majorHAnsi" w:eastAsiaTheme="majorEastAsia" w:hAnsiTheme="majorHAnsi" w:cstheme="majorBidi"/>
      <w:color w:val="2E74B5" w:themeColor="accent1" w:themeShade="BF"/>
      <w:sz w:val="32"/>
      <w:szCs w:val="32"/>
    </w:rPr>
  </w:style>
  <w:style w:type="character" w:customStyle="1" w:styleId="20">
    <w:name w:val="标题 2 字符"/>
    <w:basedOn w:val="a0"/>
    <w:link w:val="2"/>
    <w:uiPriority w:val="9"/>
    <w:rsid w:val="00AD75D9"/>
    <w:rPr>
      <w:rFonts w:asciiTheme="majorHAnsi" w:eastAsiaTheme="majorEastAsia" w:hAnsiTheme="majorHAnsi" w:cstheme="majorBidi"/>
      <w:color w:val="2E74B5" w:themeColor="accent1" w:themeShade="BF"/>
      <w:sz w:val="26"/>
      <w:szCs w:val="26"/>
    </w:rPr>
  </w:style>
  <w:style w:type="table" w:styleId="a4">
    <w:name w:val="Table Grid"/>
    <w:basedOn w:val="a1"/>
    <w:uiPriority w:val="39"/>
    <w:rsid w:val="00C20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C20DBC"/>
    <w:rPr>
      <w:color w:val="808080"/>
    </w:rPr>
  </w:style>
  <w:style w:type="paragraph" w:styleId="a6">
    <w:name w:val="footnote text"/>
    <w:basedOn w:val="a"/>
    <w:link w:val="a7"/>
    <w:uiPriority w:val="99"/>
    <w:unhideWhenUsed/>
    <w:rsid w:val="00355557"/>
    <w:pPr>
      <w:spacing w:after="0" w:line="240" w:lineRule="auto"/>
    </w:pPr>
    <w:rPr>
      <w:sz w:val="20"/>
      <w:szCs w:val="20"/>
    </w:rPr>
  </w:style>
  <w:style w:type="character" w:customStyle="1" w:styleId="a7">
    <w:name w:val="脚注文本 字符"/>
    <w:basedOn w:val="a0"/>
    <w:link w:val="a6"/>
    <w:uiPriority w:val="99"/>
    <w:rsid w:val="00355557"/>
    <w:rPr>
      <w:sz w:val="20"/>
      <w:szCs w:val="20"/>
    </w:rPr>
  </w:style>
  <w:style w:type="character" w:styleId="a8">
    <w:name w:val="footnote reference"/>
    <w:basedOn w:val="a0"/>
    <w:uiPriority w:val="99"/>
    <w:unhideWhenUsed/>
    <w:rsid w:val="00355557"/>
    <w:rPr>
      <w:vertAlign w:val="superscript"/>
    </w:rPr>
  </w:style>
  <w:style w:type="character" w:customStyle="1" w:styleId="apple-converted-space">
    <w:name w:val="apple-converted-space"/>
    <w:basedOn w:val="a0"/>
    <w:rsid w:val="003C72E1"/>
  </w:style>
  <w:style w:type="paragraph" w:styleId="a9">
    <w:name w:val="header"/>
    <w:basedOn w:val="a"/>
    <w:link w:val="aa"/>
    <w:uiPriority w:val="99"/>
    <w:unhideWhenUsed/>
    <w:rsid w:val="003C72E1"/>
    <w:pPr>
      <w:tabs>
        <w:tab w:val="center" w:pos="4680"/>
        <w:tab w:val="right" w:pos="9360"/>
      </w:tabs>
      <w:spacing w:after="0" w:line="240" w:lineRule="auto"/>
    </w:pPr>
  </w:style>
  <w:style w:type="character" w:customStyle="1" w:styleId="aa">
    <w:name w:val="页眉 字符"/>
    <w:basedOn w:val="a0"/>
    <w:link w:val="a9"/>
    <w:uiPriority w:val="99"/>
    <w:rsid w:val="003C72E1"/>
  </w:style>
  <w:style w:type="paragraph" w:styleId="ab">
    <w:name w:val="footer"/>
    <w:basedOn w:val="a"/>
    <w:link w:val="ac"/>
    <w:uiPriority w:val="99"/>
    <w:unhideWhenUsed/>
    <w:rsid w:val="003C72E1"/>
    <w:pPr>
      <w:tabs>
        <w:tab w:val="center" w:pos="4680"/>
        <w:tab w:val="right" w:pos="9360"/>
      </w:tabs>
      <w:spacing w:after="0" w:line="240" w:lineRule="auto"/>
    </w:pPr>
  </w:style>
  <w:style w:type="character" w:customStyle="1" w:styleId="ac">
    <w:name w:val="页脚 字符"/>
    <w:basedOn w:val="a0"/>
    <w:link w:val="ab"/>
    <w:uiPriority w:val="99"/>
    <w:rsid w:val="003C72E1"/>
  </w:style>
  <w:style w:type="paragraph" w:styleId="ad">
    <w:name w:val="Document Map"/>
    <w:basedOn w:val="a"/>
    <w:link w:val="ae"/>
    <w:uiPriority w:val="99"/>
    <w:semiHidden/>
    <w:unhideWhenUsed/>
    <w:rsid w:val="00E13296"/>
    <w:pPr>
      <w:spacing w:after="0" w:line="240" w:lineRule="auto"/>
    </w:pPr>
    <w:rPr>
      <w:rFonts w:ascii="Times New Roman" w:hAnsi="Times New Roman" w:cs="Times New Roman"/>
      <w:sz w:val="24"/>
      <w:szCs w:val="24"/>
    </w:rPr>
  </w:style>
  <w:style w:type="character" w:customStyle="1" w:styleId="ae">
    <w:name w:val="文档结构图 字符"/>
    <w:basedOn w:val="a0"/>
    <w:link w:val="ad"/>
    <w:uiPriority w:val="99"/>
    <w:semiHidden/>
    <w:rsid w:val="00E13296"/>
    <w:rPr>
      <w:rFonts w:ascii="Times New Roman" w:hAnsi="Times New Roman" w:cs="Times New Roman"/>
      <w:sz w:val="24"/>
      <w:szCs w:val="24"/>
    </w:rPr>
  </w:style>
  <w:style w:type="character" w:styleId="af">
    <w:name w:val="Hyperlink"/>
    <w:basedOn w:val="a0"/>
    <w:uiPriority w:val="99"/>
    <w:unhideWhenUsed/>
    <w:rsid w:val="00271EE5"/>
    <w:rPr>
      <w:color w:val="0563C1" w:themeColor="hyperlink"/>
      <w:u w:val="single"/>
    </w:rPr>
  </w:style>
  <w:style w:type="paragraph" w:customStyle="1" w:styleId="story-body-text">
    <w:name w:val="story-body-text"/>
    <w:basedOn w:val="a"/>
    <w:rsid w:val="00271EE5"/>
    <w:pPr>
      <w:spacing w:before="100" w:beforeAutospacing="1" w:after="100" w:afterAutospacing="1" w:line="240" w:lineRule="auto"/>
    </w:pPr>
    <w:rPr>
      <w:rFonts w:ascii="Times New Roman" w:hAnsi="Times New Roman" w:cs="Times New Roman"/>
      <w:sz w:val="24"/>
      <w:szCs w:val="24"/>
    </w:rPr>
  </w:style>
  <w:style w:type="character" w:styleId="af0">
    <w:name w:val="FollowedHyperlink"/>
    <w:basedOn w:val="a0"/>
    <w:uiPriority w:val="99"/>
    <w:semiHidden/>
    <w:unhideWhenUsed/>
    <w:rsid w:val="00271EE5"/>
    <w:rPr>
      <w:color w:val="954F72" w:themeColor="followedHyperlink"/>
      <w:u w:val="single"/>
    </w:rPr>
  </w:style>
  <w:style w:type="paragraph" w:styleId="af1">
    <w:name w:val="endnote text"/>
    <w:basedOn w:val="a"/>
    <w:link w:val="af2"/>
    <w:uiPriority w:val="99"/>
    <w:semiHidden/>
    <w:unhideWhenUsed/>
    <w:rsid w:val="00C516C3"/>
    <w:pPr>
      <w:spacing w:after="0" w:line="240" w:lineRule="auto"/>
    </w:pPr>
    <w:rPr>
      <w:sz w:val="20"/>
      <w:szCs w:val="20"/>
    </w:rPr>
  </w:style>
  <w:style w:type="character" w:customStyle="1" w:styleId="af2">
    <w:name w:val="尾注文本 字符"/>
    <w:basedOn w:val="a0"/>
    <w:link w:val="af1"/>
    <w:uiPriority w:val="99"/>
    <w:semiHidden/>
    <w:rsid w:val="00C516C3"/>
    <w:rPr>
      <w:sz w:val="20"/>
      <w:szCs w:val="20"/>
    </w:rPr>
  </w:style>
  <w:style w:type="character" w:styleId="af3">
    <w:name w:val="endnote reference"/>
    <w:basedOn w:val="a0"/>
    <w:uiPriority w:val="99"/>
    <w:semiHidden/>
    <w:unhideWhenUsed/>
    <w:rsid w:val="00C516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5897">
      <w:bodyDiv w:val="1"/>
      <w:marLeft w:val="0"/>
      <w:marRight w:val="0"/>
      <w:marTop w:val="0"/>
      <w:marBottom w:val="0"/>
      <w:divBdr>
        <w:top w:val="none" w:sz="0" w:space="0" w:color="auto"/>
        <w:left w:val="none" w:sz="0" w:space="0" w:color="auto"/>
        <w:bottom w:val="none" w:sz="0" w:space="0" w:color="auto"/>
        <w:right w:val="none" w:sz="0" w:space="0" w:color="auto"/>
      </w:divBdr>
    </w:div>
    <w:div w:id="416101241">
      <w:bodyDiv w:val="1"/>
      <w:marLeft w:val="0"/>
      <w:marRight w:val="0"/>
      <w:marTop w:val="0"/>
      <w:marBottom w:val="0"/>
      <w:divBdr>
        <w:top w:val="none" w:sz="0" w:space="0" w:color="auto"/>
        <w:left w:val="none" w:sz="0" w:space="0" w:color="auto"/>
        <w:bottom w:val="none" w:sz="0" w:space="0" w:color="auto"/>
        <w:right w:val="none" w:sz="0" w:space="0" w:color="auto"/>
      </w:divBdr>
      <w:divsChild>
        <w:div w:id="1964071863">
          <w:marLeft w:val="0"/>
          <w:marRight w:val="0"/>
          <w:marTop w:val="0"/>
          <w:marBottom w:val="0"/>
          <w:divBdr>
            <w:top w:val="single" w:sz="6" w:space="11" w:color="E2E2E2"/>
            <w:left w:val="none" w:sz="0" w:space="0" w:color="auto"/>
            <w:bottom w:val="single" w:sz="6" w:space="12" w:color="E2E2E2"/>
            <w:right w:val="none" w:sz="0" w:space="0" w:color="auto"/>
          </w:divBdr>
        </w:div>
      </w:divsChild>
    </w:div>
    <w:div w:id="521019127">
      <w:bodyDiv w:val="1"/>
      <w:marLeft w:val="0"/>
      <w:marRight w:val="0"/>
      <w:marTop w:val="0"/>
      <w:marBottom w:val="0"/>
      <w:divBdr>
        <w:top w:val="none" w:sz="0" w:space="0" w:color="auto"/>
        <w:left w:val="none" w:sz="0" w:space="0" w:color="auto"/>
        <w:bottom w:val="none" w:sz="0" w:space="0" w:color="auto"/>
        <w:right w:val="none" w:sz="0" w:space="0" w:color="auto"/>
      </w:divBdr>
      <w:divsChild>
        <w:div w:id="506478616">
          <w:marLeft w:val="0"/>
          <w:marRight w:val="0"/>
          <w:marTop w:val="0"/>
          <w:marBottom w:val="0"/>
          <w:divBdr>
            <w:top w:val="none" w:sz="0" w:space="0" w:color="auto"/>
            <w:left w:val="none" w:sz="0" w:space="0" w:color="auto"/>
            <w:bottom w:val="none" w:sz="0" w:space="0" w:color="auto"/>
            <w:right w:val="none" w:sz="0" w:space="0" w:color="auto"/>
          </w:divBdr>
        </w:div>
        <w:div w:id="1839688327">
          <w:marLeft w:val="0"/>
          <w:marRight w:val="0"/>
          <w:marTop w:val="0"/>
          <w:marBottom w:val="0"/>
          <w:divBdr>
            <w:top w:val="none" w:sz="0" w:space="0" w:color="auto"/>
            <w:left w:val="none" w:sz="0" w:space="0" w:color="auto"/>
            <w:bottom w:val="none" w:sz="0" w:space="0" w:color="auto"/>
            <w:right w:val="none" w:sz="0" w:space="0" w:color="auto"/>
          </w:divBdr>
        </w:div>
        <w:div w:id="1475098330">
          <w:marLeft w:val="0"/>
          <w:marRight w:val="0"/>
          <w:marTop w:val="0"/>
          <w:marBottom w:val="0"/>
          <w:divBdr>
            <w:top w:val="none" w:sz="0" w:space="0" w:color="auto"/>
            <w:left w:val="none" w:sz="0" w:space="0" w:color="auto"/>
            <w:bottom w:val="none" w:sz="0" w:space="0" w:color="auto"/>
            <w:right w:val="none" w:sz="0" w:space="0" w:color="auto"/>
          </w:divBdr>
        </w:div>
        <w:div w:id="1829134474">
          <w:marLeft w:val="0"/>
          <w:marRight w:val="0"/>
          <w:marTop w:val="0"/>
          <w:marBottom w:val="0"/>
          <w:divBdr>
            <w:top w:val="none" w:sz="0" w:space="0" w:color="auto"/>
            <w:left w:val="none" w:sz="0" w:space="0" w:color="auto"/>
            <w:bottom w:val="none" w:sz="0" w:space="0" w:color="auto"/>
            <w:right w:val="none" w:sz="0" w:space="0" w:color="auto"/>
          </w:divBdr>
        </w:div>
        <w:div w:id="779837138">
          <w:marLeft w:val="0"/>
          <w:marRight w:val="0"/>
          <w:marTop w:val="0"/>
          <w:marBottom w:val="0"/>
          <w:divBdr>
            <w:top w:val="none" w:sz="0" w:space="0" w:color="auto"/>
            <w:left w:val="none" w:sz="0" w:space="0" w:color="auto"/>
            <w:bottom w:val="none" w:sz="0" w:space="0" w:color="auto"/>
            <w:right w:val="none" w:sz="0" w:space="0" w:color="auto"/>
          </w:divBdr>
        </w:div>
        <w:div w:id="1132285069">
          <w:marLeft w:val="0"/>
          <w:marRight w:val="0"/>
          <w:marTop w:val="0"/>
          <w:marBottom w:val="0"/>
          <w:divBdr>
            <w:top w:val="none" w:sz="0" w:space="0" w:color="auto"/>
            <w:left w:val="none" w:sz="0" w:space="0" w:color="auto"/>
            <w:bottom w:val="none" w:sz="0" w:space="0" w:color="auto"/>
            <w:right w:val="none" w:sz="0" w:space="0" w:color="auto"/>
          </w:divBdr>
        </w:div>
        <w:div w:id="1692150051">
          <w:marLeft w:val="0"/>
          <w:marRight w:val="0"/>
          <w:marTop w:val="0"/>
          <w:marBottom w:val="0"/>
          <w:divBdr>
            <w:top w:val="none" w:sz="0" w:space="0" w:color="auto"/>
            <w:left w:val="none" w:sz="0" w:space="0" w:color="auto"/>
            <w:bottom w:val="none" w:sz="0" w:space="0" w:color="auto"/>
            <w:right w:val="none" w:sz="0" w:space="0" w:color="auto"/>
          </w:divBdr>
        </w:div>
        <w:div w:id="717826862">
          <w:marLeft w:val="0"/>
          <w:marRight w:val="0"/>
          <w:marTop w:val="0"/>
          <w:marBottom w:val="0"/>
          <w:divBdr>
            <w:top w:val="none" w:sz="0" w:space="0" w:color="auto"/>
            <w:left w:val="none" w:sz="0" w:space="0" w:color="auto"/>
            <w:bottom w:val="none" w:sz="0" w:space="0" w:color="auto"/>
            <w:right w:val="none" w:sz="0" w:space="0" w:color="auto"/>
          </w:divBdr>
        </w:div>
        <w:div w:id="329068264">
          <w:marLeft w:val="0"/>
          <w:marRight w:val="0"/>
          <w:marTop w:val="0"/>
          <w:marBottom w:val="0"/>
          <w:divBdr>
            <w:top w:val="none" w:sz="0" w:space="0" w:color="auto"/>
            <w:left w:val="none" w:sz="0" w:space="0" w:color="auto"/>
            <w:bottom w:val="none" w:sz="0" w:space="0" w:color="auto"/>
            <w:right w:val="none" w:sz="0" w:space="0" w:color="auto"/>
          </w:divBdr>
        </w:div>
        <w:div w:id="2120447895">
          <w:marLeft w:val="0"/>
          <w:marRight w:val="0"/>
          <w:marTop w:val="0"/>
          <w:marBottom w:val="0"/>
          <w:divBdr>
            <w:top w:val="none" w:sz="0" w:space="0" w:color="auto"/>
            <w:left w:val="none" w:sz="0" w:space="0" w:color="auto"/>
            <w:bottom w:val="none" w:sz="0" w:space="0" w:color="auto"/>
            <w:right w:val="none" w:sz="0" w:space="0" w:color="auto"/>
          </w:divBdr>
        </w:div>
        <w:div w:id="139689414">
          <w:marLeft w:val="0"/>
          <w:marRight w:val="0"/>
          <w:marTop w:val="0"/>
          <w:marBottom w:val="0"/>
          <w:divBdr>
            <w:top w:val="none" w:sz="0" w:space="0" w:color="auto"/>
            <w:left w:val="none" w:sz="0" w:space="0" w:color="auto"/>
            <w:bottom w:val="none" w:sz="0" w:space="0" w:color="auto"/>
            <w:right w:val="none" w:sz="0" w:space="0" w:color="auto"/>
          </w:divBdr>
        </w:div>
        <w:div w:id="1399861276">
          <w:marLeft w:val="0"/>
          <w:marRight w:val="0"/>
          <w:marTop w:val="0"/>
          <w:marBottom w:val="0"/>
          <w:divBdr>
            <w:top w:val="none" w:sz="0" w:space="0" w:color="auto"/>
            <w:left w:val="none" w:sz="0" w:space="0" w:color="auto"/>
            <w:bottom w:val="none" w:sz="0" w:space="0" w:color="auto"/>
            <w:right w:val="none" w:sz="0" w:space="0" w:color="auto"/>
          </w:divBdr>
        </w:div>
        <w:div w:id="1154294120">
          <w:marLeft w:val="0"/>
          <w:marRight w:val="0"/>
          <w:marTop w:val="0"/>
          <w:marBottom w:val="0"/>
          <w:divBdr>
            <w:top w:val="none" w:sz="0" w:space="0" w:color="auto"/>
            <w:left w:val="none" w:sz="0" w:space="0" w:color="auto"/>
            <w:bottom w:val="none" w:sz="0" w:space="0" w:color="auto"/>
            <w:right w:val="none" w:sz="0" w:space="0" w:color="auto"/>
          </w:divBdr>
        </w:div>
        <w:div w:id="538857080">
          <w:marLeft w:val="0"/>
          <w:marRight w:val="0"/>
          <w:marTop w:val="0"/>
          <w:marBottom w:val="0"/>
          <w:divBdr>
            <w:top w:val="none" w:sz="0" w:space="0" w:color="auto"/>
            <w:left w:val="none" w:sz="0" w:space="0" w:color="auto"/>
            <w:bottom w:val="none" w:sz="0" w:space="0" w:color="auto"/>
            <w:right w:val="none" w:sz="0" w:space="0" w:color="auto"/>
          </w:divBdr>
        </w:div>
        <w:div w:id="1844738666">
          <w:marLeft w:val="0"/>
          <w:marRight w:val="0"/>
          <w:marTop w:val="0"/>
          <w:marBottom w:val="0"/>
          <w:divBdr>
            <w:top w:val="none" w:sz="0" w:space="0" w:color="auto"/>
            <w:left w:val="none" w:sz="0" w:space="0" w:color="auto"/>
            <w:bottom w:val="none" w:sz="0" w:space="0" w:color="auto"/>
            <w:right w:val="none" w:sz="0" w:space="0" w:color="auto"/>
          </w:divBdr>
        </w:div>
        <w:div w:id="1407070002">
          <w:marLeft w:val="0"/>
          <w:marRight w:val="0"/>
          <w:marTop w:val="0"/>
          <w:marBottom w:val="0"/>
          <w:divBdr>
            <w:top w:val="none" w:sz="0" w:space="0" w:color="auto"/>
            <w:left w:val="none" w:sz="0" w:space="0" w:color="auto"/>
            <w:bottom w:val="none" w:sz="0" w:space="0" w:color="auto"/>
            <w:right w:val="none" w:sz="0" w:space="0" w:color="auto"/>
          </w:divBdr>
        </w:div>
        <w:div w:id="592710121">
          <w:marLeft w:val="0"/>
          <w:marRight w:val="0"/>
          <w:marTop w:val="0"/>
          <w:marBottom w:val="0"/>
          <w:divBdr>
            <w:top w:val="none" w:sz="0" w:space="0" w:color="auto"/>
            <w:left w:val="none" w:sz="0" w:space="0" w:color="auto"/>
            <w:bottom w:val="none" w:sz="0" w:space="0" w:color="auto"/>
            <w:right w:val="none" w:sz="0" w:space="0" w:color="auto"/>
          </w:divBdr>
        </w:div>
        <w:div w:id="1013148040">
          <w:marLeft w:val="0"/>
          <w:marRight w:val="0"/>
          <w:marTop w:val="0"/>
          <w:marBottom w:val="0"/>
          <w:divBdr>
            <w:top w:val="none" w:sz="0" w:space="0" w:color="auto"/>
            <w:left w:val="none" w:sz="0" w:space="0" w:color="auto"/>
            <w:bottom w:val="none" w:sz="0" w:space="0" w:color="auto"/>
            <w:right w:val="none" w:sz="0" w:space="0" w:color="auto"/>
          </w:divBdr>
        </w:div>
        <w:div w:id="919023669">
          <w:marLeft w:val="0"/>
          <w:marRight w:val="0"/>
          <w:marTop w:val="0"/>
          <w:marBottom w:val="0"/>
          <w:divBdr>
            <w:top w:val="none" w:sz="0" w:space="0" w:color="auto"/>
            <w:left w:val="none" w:sz="0" w:space="0" w:color="auto"/>
            <w:bottom w:val="none" w:sz="0" w:space="0" w:color="auto"/>
            <w:right w:val="none" w:sz="0" w:space="0" w:color="auto"/>
          </w:divBdr>
        </w:div>
        <w:div w:id="1986929020">
          <w:marLeft w:val="0"/>
          <w:marRight w:val="0"/>
          <w:marTop w:val="0"/>
          <w:marBottom w:val="0"/>
          <w:divBdr>
            <w:top w:val="none" w:sz="0" w:space="0" w:color="auto"/>
            <w:left w:val="none" w:sz="0" w:space="0" w:color="auto"/>
            <w:bottom w:val="none" w:sz="0" w:space="0" w:color="auto"/>
            <w:right w:val="none" w:sz="0" w:space="0" w:color="auto"/>
          </w:divBdr>
        </w:div>
      </w:divsChild>
    </w:div>
    <w:div w:id="1254435029">
      <w:bodyDiv w:val="1"/>
      <w:marLeft w:val="0"/>
      <w:marRight w:val="0"/>
      <w:marTop w:val="0"/>
      <w:marBottom w:val="0"/>
      <w:divBdr>
        <w:top w:val="none" w:sz="0" w:space="0" w:color="auto"/>
        <w:left w:val="none" w:sz="0" w:space="0" w:color="auto"/>
        <w:bottom w:val="none" w:sz="0" w:space="0" w:color="auto"/>
        <w:right w:val="none" w:sz="0" w:space="0" w:color="auto"/>
      </w:divBdr>
    </w:div>
    <w:div w:id="187442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14514-98F9-3844-9292-47930EEC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 Nencka</dc:creator>
  <cp:keywords/>
  <dc:description/>
  <cp:lastModifiedBy>Qi, Qi</cp:lastModifiedBy>
  <cp:revision>4</cp:revision>
  <cp:lastPrinted>2018-09-13T14:20:00Z</cp:lastPrinted>
  <dcterms:created xsi:type="dcterms:W3CDTF">2018-10-29T21:16:00Z</dcterms:created>
  <dcterms:modified xsi:type="dcterms:W3CDTF">2018-11-06T17:46:00Z</dcterms:modified>
</cp:coreProperties>
</file>